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360" w:lineRule="auto"/>
        <w:jc w:val="center"/>
        <w:rPr>
          <w:rFonts w:ascii="黑体" w:hAnsi="黑体" w:eastAsia="黑体" w:cs="宋体"/>
          <w:color w:val="333333"/>
          <w:kern w:val="0"/>
          <w:sz w:val="44"/>
          <w:szCs w:val="44"/>
        </w:rPr>
      </w:pPr>
      <w:r>
        <w:rPr>
          <w:rFonts w:hint="eastAsia" w:ascii="黑体" w:hAnsi="黑体" w:eastAsia="黑体" w:cs="宋体"/>
          <w:color w:val="333333"/>
          <w:spacing w:val="-15"/>
          <w:sz w:val="44"/>
          <w:szCs w:val="44"/>
        </w:rPr>
        <w:t>中共哈尔滨工业大学（威海）委员会</w:t>
      </w:r>
    </w:p>
    <w:p>
      <w:pPr>
        <w:adjustRightInd w:val="0"/>
        <w:spacing w:line="360" w:lineRule="auto"/>
        <w:jc w:val="center"/>
        <w:rPr>
          <w:rFonts w:ascii="黑体" w:hAnsi="黑体" w:eastAsia="黑体" w:cs="宋体"/>
          <w:color w:val="333333"/>
          <w:kern w:val="0"/>
          <w:sz w:val="44"/>
          <w:szCs w:val="44"/>
        </w:rPr>
      </w:pPr>
      <w:r>
        <w:rPr>
          <w:rFonts w:hint="eastAsia" w:ascii="黑体" w:hAnsi="黑体" w:eastAsia="黑体" w:cs="Times New Roman"/>
          <w:color w:val="333333"/>
          <w:spacing w:val="15"/>
          <w:kern w:val="0"/>
          <w:sz w:val="44"/>
          <w:szCs w:val="44"/>
        </w:rPr>
        <w:t>非事业编职工加入工会组织的实施意见</w:t>
      </w:r>
    </w:p>
    <w:p>
      <w:pPr>
        <w:adjustRightInd w:val="0"/>
        <w:spacing w:line="360" w:lineRule="auto"/>
        <w:ind w:firstLine="640" w:firstLineChars="200"/>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w:t>
      </w:r>
    </w:p>
    <w:p>
      <w:pPr>
        <w:shd w:val="clear" w:color="auto" w:fill="FFFFFF"/>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为贯彻</w:t>
      </w:r>
      <w:r>
        <w:rPr>
          <w:rFonts w:hint="eastAsia" w:ascii="仿宋" w:hAnsi="仿宋" w:eastAsia="仿宋" w:cs="Arial"/>
          <w:color w:val="000000"/>
          <w:kern w:val="0"/>
          <w:sz w:val="32"/>
          <w:szCs w:val="32"/>
          <w:shd w:val="clear" w:color="auto" w:fill="FFFFFF"/>
        </w:rPr>
        <w:t>中国工会第十六次全国代表大会精神，按照《</w:t>
      </w:r>
      <w:r>
        <w:rPr>
          <w:rFonts w:hint="eastAsia" w:ascii="仿宋" w:hAnsi="仿宋" w:eastAsia="仿宋" w:cs="宋体"/>
          <w:color w:val="333333"/>
          <w:kern w:val="0"/>
          <w:sz w:val="32"/>
          <w:szCs w:val="32"/>
        </w:rPr>
        <w:t>中华全国总工会关于组织劳务派遣工加入工会的规定》（总工发〔2009〕21号）“劳务派遣工直接参加用工单位工会”的相关要求，特制定学校非事业编职工加入工会组织的实施意见。</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一、充分认识非事业编职工加入工会组织的重要意义</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随着我国高等教育事业的快速发展以及学校办学规模的不断扩大和用人制度的深化改革，非事业编职工（即人才和劳务派遣人员）进入学校工作的人数越来越多，他们已经成为学校后勤等事业发展中一支不可或缺的重要力量。《中共中央关于加强和改进党的群团工作的意见》指出，要“最广泛把群众组织起来、动员起来、团结起来”。2013年，习近平总书记在同全国劳动模范代表座谈时强调：“维护好广大职工群众包括农民工合法权益，扎扎实实为职工群众做好事、办实事、解难事，不断促进社会主义和谐劳动关系。”为此，</w:t>
      </w:r>
      <w:r>
        <w:rPr>
          <w:rFonts w:hint="eastAsia" w:ascii="仿宋" w:hAnsi="仿宋" w:eastAsia="仿宋" w:cs="宋体"/>
          <w:color w:val="333333"/>
          <w:sz w:val="32"/>
          <w:szCs w:val="32"/>
        </w:rPr>
        <w:t>引导非事业编职工加入工会组织，对巩固党的阶级基础和群众基础，充分调动非事业编职工的</w:t>
      </w:r>
      <w:r>
        <w:rPr>
          <w:rFonts w:hint="eastAsia" w:ascii="仿宋" w:hAnsi="仿宋" w:eastAsia="仿宋" w:cs="Arial"/>
          <w:color w:val="000000"/>
          <w:sz w:val="32"/>
          <w:szCs w:val="32"/>
          <w:shd w:val="clear" w:color="auto" w:fill="FFFFFF"/>
        </w:rPr>
        <w:t>工作积极性，</w:t>
      </w:r>
      <w:r>
        <w:rPr>
          <w:rFonts w:hint="eastAsia" w:ascii="仿宋" w:hAnsi="仿宋" w:eastAsia="仿宋" w:cs="宋体"/>
          <w:color w:val="333333"/>
          <w:sz w:val="32"/>
          <w:szCs w:val="32"/>
        </w:rPr>
        <w:t>提高他们对学校的认同感和归属感，对加快建设与世界一流大学相适应的高水平特色校区，努力构建和谐校园具有十分重要的意义。</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二、非事业编职工入会的条件和程序</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吸收非事业编职工加入工会组织，必须考虑其自身的特点和自愿的原则。</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1．入会条件</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凡</w:t>
      </w:r>
      <w:r>
        <w:rPr>
          <w:rFonts w:hint="eastAsia" w:ascii="仿宋" w:hAnsi="仿宋" w:eastAsia="仿宋" w:cs="Arial"/>
          <w:color w:val="000000"/>
          <w:sz w:val="32"/>
          <w:szCs w:val="32"/>
          <w:shd w:val="clear" w:color="auto" w:fill="FFFFFF"/>
          <w:lang w:val="en-US" w:eastAsia="zh-CN"/>
        </w:rPr>
        <w:t>在</w:t>
      </w:r>
      <w:r>
        <w:rPr>
          <w:rFonts w:hint="eastAsia" w:ascii="仿宋" w:hAnsi="仿宋" w:eastAsia="仿宋" w:cs="Arial"/>
          <w:color w:val="000000"/>
          <w:sz w:val="32"/>
          <w:szCs w:val="32"/>
          <w:shd w:val="clear" w:color="auto" w:fill="FFFFFF"/>
        </w:rPr>
        <w:t>哈尔滨工业大学（威海）</w:t>
      </w:r>
      <w:r>
        <w:rPr>
          <w:rFonts w:hint="eastAsia" w:ascii="仿宋" w:hAnsi="仿宋" w:eastAsia="仿宋" w:cs="Arial"/>
          <w:color w:val="000000"/>
          <w:sz w:val="32"/>
          <w:szCs w:val="32"/>
          <w:shd w:val="clear" w:color="auto" w:fill="FFFFFF"/>
          <w:lang w:val="en-US" w:eastAsia="zh-CN"/>
        </w:rPr>
        <w:t>工作满一年且</w:t>
      </w:r>
      <w:bookmarkStart w:id="0" w:name="_GoBack"/>
      <w:bookmarkEnd w:id="0"/>
      <w:r>
        <w:rPr>
          <w:rFonts w:hint="eastAsia" w:ascii="仿宋" w:hAnsi="仿宋" w:eastAsia="仿宋" w:cs="Arial"/>
          <w:color w:val="000000"/>
          <w:sz w:val="32"/>
          <w:szCs w:val="32"/>
          <w:shd w:val="clear" w:color="auto" w:fill="FFFFFF"/>
        </w:rPr>
        <w:t>签定一年以上（含一年）劳动合同或与学校委托的劳务派遣公司签定一年以上（含一年）劳动合同并派入学校工作的非事业编职工，承认工会章程，自愿参加工会组织，均可申请加入工会。</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2．入会程序</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非事业编职工申请加入工会，须本人填写《非事业编职工入会申请表》（见附件），经基层工会审核并签署意见，报学校工会批准后即成为工会正式会员。</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各基层工会应建立非事业编职工会员登记册。</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sz w:val="32"/>
          <w:szCs w:val="32"/>
        </w:rPr>
        <w:t>三、</w:t>
      </w:r>
      <w:r>
        <w:rPr>
          <w:rFonts w:hint="eastAsia" w:ascii="仿宋" w:hAnsi="仿宋" w:eastAsia="仿宋" w:cs="Arial"/>
          <w:color w:val="000000"/>
          <w:sz w:val="32"/>
          <w:szCs w:val="32"/>
          <w:shd w:val="clear" w:color="auto" w:fill="FFFFFF"/>
        </w:rPr>
        <w:t>会员的权利和义务</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1．会员享有以下权利：</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（1）工会组织内的选举权、被选举权和表决权；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（2）有权参与工会组织的各项活动，享受工会举办的教育、文化、体育、生活救助等活动的优惠待遇；</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（3）工会给予的各种奖励；</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（4）在合法权益受到侵犯时，要求工会给予保护；</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（5）有权参与民主管理，对所属部门工作、建设和发展等问题提出批评与建议。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 2. 会员履行以下义务：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（1）学习政治、经济、文化、法律、科学、技术和工会基本知识；</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（2）积极参加民主管理，努力完成工作任务；</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（3）遵守宪法和法律，践行社会主义核心价值观，维护社会公德和职业道德，遵守劳动纪律；</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（4）维护中国工人阶级和工会组织的团结统一，发扬阶级友爱，搞好互助互济；</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（5）遵守工会章程，执行工会决议，参加工会活动，按月交纳会费。</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四、会费收缴、使用</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1. 会员按月基本工资的5‰缴纳会费。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2. 用工单位应按《中华人民共和国工会法》要求向基层工会拨缴经费，用于非事业编制职工各项活动、福利、培训服务等。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五、会籍管理</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1. 非事业编制职工入会后，编入工作岗位所在工会小组。校内岗位发生变化时，自动转入新岗位所在工会小组。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2. 非事业编制职工终止劳动合同或聘用关系时，其会籍自动终止。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3. 会员没有正当理由连续六个月不交纳会费、不参加工会组织生活，经教育拒不改正，应视为自动退会。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六、切实加强非事业编职工入会的领导</w:t>
      </w:r>
    </w:p>
    <w:p>
      <w:pPr>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各基层工会要加强对非在编职工入会工作的领导，做好宣传、引导和服务工作。要摸清本单位非在编职工的基本情况和思想动态，按照签</w:t>
      </w:r>
      <w:r>
        <w:rPr>
          <w:rFonts w:hint="eastAsia" w:ascii="仿宋" w:hAnsi="仿宋" w:eastAsia="仿宋" w:cs="Arial"/>
          <w:color w:val="000000"/>
          <w:kern w:val="0"/>
          <w:sz w:val="32"/>
          <w:szCs w:val="32"/>
          <w:shd w:val="clear" w:color="auto" w:fill="FFFFFF"/>
        </w:rPr>
        <w:t>定的劳动合同或聘用关系</w:t>
      </w:r>
      <w:r>
        <w:rPr>
          <w:rFonts w:hint="eastAsia" w:ascii="仿宋" w:hAnsi="仿宋" w:eastAsia="仿宋" w:cs="Arial"/>
          <w:color w:val="000000"/>
          <w:sz w:val="32"/>
          <w:szCs w:val="32"/>
          <w:shd w:val="clear" w:color="auto" w:fill="FFFFFF"/>
        </w:rPr>
        <w:t>和自愿的原则，为非在编职工集中办理入会手续。要加强会员会籍的管理，建立会员基本信息、业绩记录和流向的登记册。要加强对非在编职工遵纪守法和履行会员权利与义务的教育。</w:t>
      </w:r>
      <w:r>
        <w:rPr>
          <w:rFonts w:hint="eastAsia" w:ascii="仿宋" w:hAnsi="仿宋" w:eastAsia="仿宋" w:cs="Arial"/>
          <w:color w:val="000000"/>
          <w:kern w:val="0"/>
          <w:sz w:val="32"/>
          <w:szCs w:val="32"/>
          <w:shd w:val="clear" w:color="auto" w:fill="FFFFFF"/>
        </w:rPr>
        <w:t>非在编职工工会会员身份终止时，基层工会要做好</w:t>
      </w:r>
      <w:r>
        <w:rPr>
          <w:rFonts w:hint="eastAsia" w:ascii="仿宋" w:hAnsi="仿宋" w:eastAsia="仿宋" w:cs="Arial"/>
          <w:color w:val="000000"/>
          <w:sz w:val="32"/>
          <w:szCs w:val="32"/>
          <w:shd w:val="clear" w:color="auto" w:fill="FFFFFF"/>
        </w:rPr>
        <w:t>登记并</w:t>
      </w:r>
      <w:r>
        <w:rPr>
          <w:rFonts w:hint="eastAsia" w:ascii="仿宋" w:hAnsi="仿宋" w:eastAsia="仿宋" w:cs="Arial"/>
          <w:color w:val="000000"/>
          <w:kern w:val="0"/>
          <w:sz w:val="32"/>
          <w:szCs w:val="32"/>
          <w:shd w:val="clear" w:color="auto" w:fill="FFFFFF"/>
        </w:rPr>
        <w:t>报校区工会备案。非在编职工自己提出退会或由于不履行会员义务被责令终止会员身份时，需履行审批手续，基层工会审批后报学校工会备案。对“会员终止”名单不报、瞒报的单位，学校工会将减少或缓拨下一年度工会经费。</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构建和谐的劳动关系，是党中央给全国各基层党委和工会组织提出的目标及要求，关爱所有教职员工是学校及各单位应有的责任。各用人单位要认真做好此项工作。</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宋体"/>
          <w:color w:val="282828"/>
          <w:kern w:val="0"/>
          <w:sz w:val="32"/>
          <w:szCs w:val="32"/>
        </w:rPr>
        <w:t xml:space="preserve">   </w:t>
      </w:r>
    </w:p>
    <w:p>
      <w:pPr>
        <w:widowControl/>
        <w:adjustRightInd w:val="0"/>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附件：哈尔滨工业大学（威海）非事业编职工入会申请表</w:t>
      </w:r>
    </w:p>
    <w:p>
      <w:pPr>
        <w:widowControl/>
        <w:adjustRightInd w:val="0"/>
        <w:spacing w:line="360" w:lineRule="auto"/>
        <w:jc w:val="center"/>
        <w:rPr>
          <w:rFonts w:ascii="仿宋" w:hAnsi="仿宋" w:eastAsia="仿宋" w:cs="宋体"/>
          <w:color w:val="333333"/>
          <w:kern w:val="0"/>
          <w:sz w:val="32"/>
          <w:szCs w:val="32"/>
        </w:rPr>
      </w:pPr>
      <w:r>
        <w:rPr>
          <w:rFonts w:hint="eastAsia" w:ascii="仿宋" w:hAnsi="仿宋" w:eastAsia="仿宋" w:cs="宋体"/>
          <w:color w:val="333333"/>
          <w:spacing w:val="-15"/>
          <w:sz w:val="32"/>
          <w:szCs w:val="32"/>
        </w:rPr>
        <w:t>中共哈尔滨工业大学（威海）委员会</w:t>
      </w:r>
    </w:p>
    <w:p>
      <w:pPr>
        <w:widowControl/>
        <w:spacing w:line="360" w:lineRule="auto"/>
        <w:jc w:val="center"/>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非事业编职工入会申请表</w:t>
      </w:r>
    </w:p>
    <w:tbl>
      <w:tblPr>
        <w:tblStyle w:val="2"/>
        <w:tblW w:w="853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5" w:type="dxa"/>
          <w:bottom w:w="0" w:type="dxa"/>
          <w:right w:w="105" w:type="dxa"/>
        </w:tblCellMar>
      </w:tblPr>
      <w:tblGrid>
        <w:gridCol w:w="810"/>
        <w:gridCol w:w="705"/>
        <w:gridCol w:w="1845"/>
        <w:gridCol w:w="1425"/>
        <w:gridCol w:w="855"/>
        <w:gridCol w:w="1275"/>
        <w:gridCol w:w="16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jc w:val="center"/>
        </w:trPr>
        <w:tc>
          <w:tcPr>
            <w:tcW w:w="1515" w:type="dxa"/>
            <w:gridSpan w:val="2"/>
            <w:tcBorders>
              <w:top w:val="single" w:color="000000" w:sz="12" w:space="0"/>
              <w:left w:val="single" w:color="000000" w:sz="12"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姓</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名</w:t>
            </w:r>
          </w:p>
        </w:tc>
        <w:tc>
          <w:tcPr>
            <w:tcW w:w="1845" w:type="dxa"/>
            <w:tcBorders>
              <w:top w:val="single" w:color="000000" w:sz="12" w:space="0"/>
              <w:left w:val="single" w:color="000000" w:sz="6" w:space="0"/>
              <w:bottom w:val="single" w:color="000000" w:sz="6" w:space="0"/>
              <w:right w:val="single" w:color="000000" w:sz="6"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c>
          <w:tcPr>
            <w:tcW w:w="1425" w:type="dxa"/>
            <w:tcBorders>
              <w:top w:val="single" w:color="000000" w:sz="12" w:space="0"/>
              <w:left w:val="single" w:color="000000" w:sz="6"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性</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别</w:t>
            </w:r>
          </w:p>
        </w:tc>
        <w:tc>
          <w:tcPr>
            <w:tcW w:w="855" w:type="dxa"/>
            <w:tcBorders>
              <w:top w:val="single" w:color="000000" w:sz="12" w:space="0"/>
              <w:left w:val="single" w:color="000000" w:sz="6" w:space="0"/>
              <w:bottom w:val="single" w:color="000000" w:sz="6" w:space="0"/>
              <w:right w:val="single" w:color="000000" w:sz="6"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c>
          <w:tcPr>
            <w:tcW w:w="1275" w:type="dxa"/>
            <w:tcBorders>
              <w:top w:val="single" w:color="000000" w:sz="12" w:space="0"/>
              <w:left w:val="single" w:color="000000" w:sz="6"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民</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族</w:t>
            </w:r>
          </w:p>
        </w:tc>
        <w:tc>
          <w:tcPr>
            <w:tcW w:w="1620" w:type="dxa"/>
            <w:tcBorders>
              <w:top w:val="single" w:color="000000" w:sz="12" w:space="0"/>
              <w:left w:val="single" w:color="000000" w:sz="6" w:space="0"/>
              <w:bottom w:val="single" w:color="000000" w:sz="6"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jc w:val="center"/>
        </w:trPr>
        <w:tc>
          <w:tcPr>
            <w:tcW w:w="1515" w:type="dxa"/>
            <w:gridSpan w:val="2"/>
            <w:tcBorders>
              <w:top w:val="single" w:color="000000" w:sz="6" w:space="0"/>
              <w:left w:val="single" w:color="000000" w:sz="12"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工作部门</w:t>
            </w:r>
          </w:p>
        </w:tc>
        <w:tc>
          <w:tcPr>
            <w:tcW w:w="4125" w:type="dxa"/>
            <w:gridSpan w:val="3"/>
            <w:tcBorders>
              <w:top w:val="single" w:color="000000" w:sz="6" w:space="0"/>
              <w:left w:val="single" w:color="000000" w:sz="6" w:space="0"/>
              <w:bottom w:val="single" w:color="000000" w:sz="6" w:space="0"/>
              <w:right w:val="single" w:color="000000" w:sz="6"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c>
          <w:tcPr>
            <w:tcW w:w="1275" w:type="dxa"/>
            <w:tcBorders>
              <w:top w:val="single" w:color="000000" w:sz="6" w:space="0"/>
              <w:left w:val="single" w:color="000000" w:sz="6"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出生年月</w:t>
            </w:r>
          </w:p>
        </w:tc>
        <w:tc>
          <w:tcPr>
            <w:tcW w:w="1620" w:type="dxa"/>
            <w:tcBorders>
              <w:top w:val="single" w:color="000000" w:sz="6" w:space="0"/>
              <w:left w:val="single" w:color="000000" w:sz="6" w:space="0"/>
              <w:bottom w:val="single" w:color="000000" w:sz="6"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jc w:val="center"/>
        </w:trPr>
        <w:tc>
          <w:tcPr>
            <w:tcW w:w="3360" w:type="dxa"/>
            <w:gridSpan w:val="3"/>
            <w:tcBorders>
              <w:top w:val="single" w:color="000000" w:sz="6" w:space="0"/>
              <w:left w:val="single" w:color="000000" w:sz="12"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签约劳动合同单位</w:t>
            </w:r>
          </w:p>
        </w:tc>
        <w:tc>
          <w:tcPr>
            <w:tcW w:w="5175" w:type="dxa"/>
            <w:gridSpan w:val="4"/>
            <w:tcBorders>
              <w:top w:val="single" w:color="000000" w:sz="6" w:space="0"/>
              <w:left w:val="single" w:color="000000" w:sz="6" w:space="0"/>
              <w:bottom w:val="single" w:color="000000" w:sz="6"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jc w:val="center"/>
        </w:trPr>
        <w:tc>
          <w:tcPr>
            <w:tcW w:w="3360" w:type="dxa"/>
            <w:gridSpan w:val="3"/>
            <w:tcBorders>
              <w:top w:val="single" w:color="000000" w:sz="6" w:space="0"/>
              <w:left w:val="single" w:color="000000" w:sz="12"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劳动合同时间</w:t>
            </w:r>
          </w:p>
        </w:tc>
        <w:tc>
          <w:tcPr>
            <w:tcW w:w="5175" w:type="dxa"/>
            <w:gridSpan w:val="4"/>
            <w:tcBorders>
              <w:top w:val="single" w:color="000000" w:sz="6" w:space="0"/>
              <w:left w:val="single" w:color="000000" w:sz="6" w:space="0"/>
              <w:bottom w:val="single" w:color="000000" w:sz="6" w:space="0"/>
              <w:right w:val="single" w:color="000000" w:sz="12" w:space="0"/>
            </w:tcBorders>
            <w:shd w:val="clear" w:color="auto" w:fill="auto"/>
          </w:tcPr>
          <w:p>
            <w:pPr>
              <w:widowControl/>
              <w:spacing w:before="90" w:after="90" w:line="360" w:lineRule="auto"/>
              <w:ind w:firstLine="720"/>
              <w:jc w:val="left"/>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年</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月</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日至</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年</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月</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jc w:val="center"/>
        </w:trPr>
        <w:tc>
          <w:tcPr>
            <w:tcW w:w="3360" w:type="dxa"/>
            <w:gridSpan w:val="3"/>
            <w:tcBorders>
              <w:top w:val="single" w:color="000000" w:sz="6" w:space="0"/>
              <w:left w:val="single" w:color="000000" w:sz="12" w:space="0"/>
              <w:bottom w:val="single" w:color="000000" w:sz="6" w:space="0"/>
              <w:right w:val="single" w:color="000000" w:sz="6" w:space="0"/>
            </w:tcBorders>
            <w:shd w:val="clear" w:color="auto" w:fill="auto"/>
          </w:tcPr>
          <w:p>
            <w:pPr>
              <w:widowControl/>
              <w:spacing w:before="90" w:after="90"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月会费额</w:t>
            </w:r>
            <w:r>
              <w:rPr>
                <w:rFonts w:hint="eastAsia" w:ascii="仿宋" w:hAnsi="仿宋" w:eastAsia="仿宋" w:cs="Arial"/>
                <w:color w:val="000000"/>
                <w:sz w:val="32"/>
                <w:szCs w:val="32"/>
                <w:shd w:val="clear" w:color="auto" w:fill="FFFFFF"/>
              </w:rPr>
              <w:t>（月基本工资的5‰）</w:t>
            </w:r>
          </w:p>
        </w:tc>
        <w:tc>
          <w:tcPr>
            <w:tcW w:w="5175" w:type="dxa"/>
            <w:gridSpan w:val="4"/>
            <w:tcBorders>
              <w:top w:val="single" w:color="000000" w:sz="6" w:space="0"/>
              <w:left w:val="single" w:color="000000" w:sz="6" w:space="0"/>
              <w:bottom w:val="single" w:color="000000" w:sz="6"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trHeight w:val="269" w:hRule="atLeast"/>
          <w:jc w:val="center"/>
        </w:trPr>
        <w:tc>
          <w:tcPr>
            <w:tcW w:w="810" w:type="dxa"/>
            <w:tcBorders>
              <w:top w:val="single" w:color="000000" w:sz="6" w:space="0"/>
              <w:left w:val="single" w:color="000000" w:sz="12" w:space="0"/>
              <w:bottom w:val="single" w:color="000000" w:sz="6" w:space="0"/>
              <w:right w:val="single" w:color="000000" w:sz="6" w:space="0"/>
            </w:tcBorders>
            <w:shd w:val="clear" w:color="auto" w:fill="auto"/>
          </w:tcPr>
          <w:p>
            <w:pPr>
              <w:widowControl/>
              <w:spacing w:line="360" w:lineRule="auto"/>
              <w:jc w:val="center"/>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center"/>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简</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历</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及</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意</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见</w:t>
            </w:r>
          </w:p>
          <w:p>
            <w:pPr>
              <w:widowControl/>
              <w:spacing w:line="360" w:lineRule="auto"/>
              <w:jc w:val="center"/>
              <w:rPr>
                <w:rFonts w:hint="eastAsia"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tc>
        <w:tc>
          <w:tcPr>
            <w:tcW w:w="7725" w:type="dxa"/>
            <w:gridSpan w:val="6"/>
            <w:tcBorders>
              <w:top w:val="single" w:color="000000" w:sz="6" w:space="0"/>
              <w:left w:val="single" w:color="000000" w:sz="6" w:space="0"/>
              <w:bottom w:val="single" w:color="000000" w:sz="6"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Calibri" w:hAnsi="Calibri" w:eastAsia="仿宋" w:cs="Calibri"/>
                <w:color w:val="000000"/>
                <w:sz w:val="32"/>
                <w:szCs w:val="32"/>
                <w:shd w:val="clear" w:color="auto" w:fill="FFFFFF"/>
              </w:rPr>
            </w:pPr>
            <w:r>
              <w:rPr>
                <w:rFonts w:ascii="Calibri" w:hAnsi="Calibri" w:eastAsia="仿宋" w:cs="Calibri"/>
                <w:color w:val="000000"/>
                <w:sz w:val="32"/>
                <w:szCs w:val="32"/>
                <w:shd w:val="clear" w:color="auto" w:fill="FFFFFF"/>
              </w:rPr>
              <w:t> </w:t>
            </w:r>
          </w:p>
          <w:p>
            <w:pPr>
              <w:widowControl/>
              <w:spacing w:line="360" w:lineRule="auto"/>
              <w:jc w:val="left"/>
              <w:rPr>
                <w:rFonts w:ascii="Calibri" w:hAnsi="Calibri" w:eastAsia="仿宋" w:cs="Calibri"/>
                <w:color w:val="000000"/>
                <w:sz w:val="32"/>
                <w:szCs w:val="32"/>
                <w:shd w:val="clear" w:color="auto" w:fill="FFFFFF"/>
              </w:rPr>
            </w:pPr>
          </w:p>
          <w:p>
            <w:pPr>
              <w:widowControl/>
              <w:spacing w:line="360" w:lineRule="auto"/>
              <w:jc w:val="left"/>
              <w:rPr>
                <w:rFonts w:ascii="仿宋" w:hAnsi="仿宋" w:eastAsia="仿宋" w:cs="Arial"/>
                <w:color w:val="000000"/>
                <w:sz w:val="32"/>
                <w:szCs w:val="32"/>
                <w:shd w:val="clear" w:color="auto" w:fill="FFFFFF"/>
              </w:rPr>
            </w:pPr>
            <w:r>
              <w:rPr>
                <w:rFonts w:hint="eastAsia" w:ascii="仿宋" w:hAnsi="仿宋" w:eastAsia="仿宋" w:cs="Arial"/>
                <w:color w:val="000000"/>
                <w:sz w:val="32"/>
                <w:szCs w:val="32"/>
                <w:shd w:val="clear" w:color="auto" w:fill="FFFFFF"/>
              </w:rPr>
              <w:t xml:space="preserve">本人意见：                                </w:t>
            </w:r>
          </w:p>
          <w:p>
            <w:pPr>
              <w:widowControl/>
              <w:spacing w:line="360" w:lineRule="auto"/>
              <w:jc w:val="left"/>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年</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月</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jc w:val="center"/>
        </w:trPr>
        <w:tc>
          <w:tcPr>
            <w:tcW w:w="810" w:type="dxa"/>
            <w:tcBorders>
              <w:top w:val="single" w:color="000000" w:sz="6" w:space="0"/>
              <w:left w:val="single" w:color="000000" w:sz="12" w:space="0"/>
              <w:bottom w:val="single" w:color="000000" w:sz="6" w:space="0"/>
              <w:right w:val="single" w:color="000000" w:sz="6" w:space="0"/>
            </w:tcBorders>
            <w:shd w:val="clear" w:color="auto" w:fill="auto"/>
          </w:tcPr>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基</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层</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工</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会</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意</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见</w:t>
            </w:r>
          </w:p>
        </w:tc>
        <w:tc>
          <w:tcPr>
            <w:tcW w:w="7725" w:type="dxa"/>
            <w:gridSpan w:val="6"/>
            <w:tcBorders>
              <w:top w:val="single" w:color="000000" w:sz="6" w:space="0"/>
              <w:left w:val="single" w:color="000000" w:sz="6" w:space="0"/>
              <w:bottom w:val="single" w:color="000000" w:sz="6"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负责人签字：                              </w:t>
            </w:r>
            <w:r>
              <w:rPr>
                <w:rFonts w:ascii="仿宋" w:hAnsi="仿宋" w:eastAsia="仿宋" w:cs="Arial"/>
                <w:color w:val="000000"/>
                <w:sz w:val="32"/>
                <w:szCs w:val="32"/>
                <w:shd w:val="clear" w:color="auto" w:fill="FFFFFF"/>
              </w:rPr>
              <w:t>年</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月</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trHeight w:val="4071" w:hRule="atLeast"/>
          <w:jc w:val="center"/>
        </w:trPr>
        <w:tc>
          <w:tcPr>
            <w:tcW w:w="810" w:type="dxa"/>
            <w:tcBorders>
              <w:top w:val="single" w:color="000000" w:sz="6" w:space="0"/>
              <w:left w:val="single" w:color="000000" w:sz="12" w:space="0"/>
              <w:bottom w:val="single" w:color="000000" w:sz="6" w:space="0"/>
              <w:right w:val="single" w:color="000000" w:sz="6" w:space="0"/>
            </w:tcBorders>
            <w:shd w:val="clear" w:color="auto" w:fill="auto"/>
          </w:tcPr>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校</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区</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工</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会</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意</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见</w:t>
            </w:r>
          </w:p>
        </w:tc>
        <w:tc>
          <w:tcPr>
            <w:tcW w:w="7725" w:type="dxa"/>
            <w:gridSpan w:val="6"/>
            <w:tcBorders>
              <w:top w:val="single" w:color="000000" w:sz="6" w:space="0"/>
              <w:left w:val="single" w:color="000000" w:sz="6" w:space="0"/>
              <w:bottom w:val="single" w:color="000000" w:sz="6"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jc w:val="left"/>
              <w:rPr>
                <w:rFonts w:ascii="仿宋" w:hAnsi="仿宋" w:eastAsia="仿宋" w:cs="宋体"/>
                <w:color w:val="333333"/>
                <w:kern w:val="0"/>
                <w:sz w:val="32"/>
                <w:szCs w:val="32"/>
              </w:rPr>
            </w:pPr>
            <w:r>
              <w:rPr>
                <w:rFonts w:ascii="Calibri" w:hAnsi="Calibri" w:eastAsia="仿宋" w:cs="Calibri"/>
                <w:color w:val="000000"/>
                <w:sz w:val="32"/>
                <w:szCs w:val="32"/>
                <w:shd w:val="clear" w:color="auto" w:fill="FFFFFF"/>
              </w:rPr>
              <w:t> </w:t>
            </w:r>
          </w:p>
          <w:p>
            <w:pPr>
              <w:widowControl/>
              <w:spacing w:line="360" w:lineRule="auto"/>
              <w:ind w:firstLine="640" w:firstLineChars="200"/>
              <w:jc w:val="left"/>
              <w:rPr>
                <w:rFonts w:ascii="仿宋" w:hAnsi="仿宋" w:eastAsia="仿宋" w:cs="宋体"/>
                <w:color w:val="333333"/>
                <w:kern w:val="0"/>
                <w:sz w:val="32"/>
                <w:szCs w:val="32"/>
              </w:rPr>
            </w:pPr>
            <w:r>
              <w:rPr>
                <w:rFonts w:hint="eastAsia" w:ascii="仿宋" w:hAnsi="仿宋" w:eastAsia="仿宋" w:cs="Arial"/>
                <w:color w:val="000000"/>
                <w:sz w:val="32"/>
                <w:szCs w:val="32"/>
                <w:shd w:val="clear" w:color="auto" w:fill="FFFFFF"/>
              </w:rPr>
              <w:t xml:space="preserve">负责人签字：                               </w:t>
            </w:r>
            <w:r>
              <w:rPr>
                <w:rFonts w:ascii="仿宋" w:hAnsi="仿宋" w:eastAsia="仿宋" w:cs="Arial"/>
                <w:color w:val="000000"/>
                <w:sz w:val="32"/>
                <w:szCs w:val="32"/>
                <w:shd w:val="clear" w:color="auto" w:fill="FFFFFF"/>
              </w:rPr>
              <w:t>年</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月</w:t>
            </w:r>
            <w:r>
              <w:rPr>
                <w:rFonts w:hint="eastAsia" w:ascii="仿宋" w:hAnsi="仿宋" w:eastAsia="仿宋" w:cs="Arial"/>
                <w:color w:val="000000"/>
                <w:sz w:val="32"/>
                <w:szCs w:val="32"/>
                <w:shd w:val="clear" w:color="auto" w:fill="FFFFFF"/>
              </w:rPr>
              <w:t xml:space="preserve">   </w:t>
            </w:r>
            <w:r>
              <w:rPr>
                <w:rFonts w:ascii="仿宋" w:hAnsi="仿宋" w:eastAsia="仿宋" w:cs="Arial"/>
                <w:color w:val="000000"/>
                <w:sz w:val="32"/>
                <w:szCs w:val="32"/>
                <w:shd w:val="clear" w:color="auto" w:fill="FFFFFF"/>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5" w:type="dxa"/>
            <w:bottom w:w="0" w:type="dxa"/>
            <w:right w:w="105" w:type="dxa"/>
          </w:tblCellMar>
        </w:tblPrEx>
        <w:trPr>
          <w:trHeight w:val="600" w:hRule="atLeast"/>
          <w:jc w:val="center"/>
        </w:trPr>
        <w:tc>
          <w:tcPr>
            <w:tcW w:w="810" w:type="dxa"/>
            <w:tcBorders>
              <w:top w:val="single" w:color="000000" w:sz="6" w:space="0"/>
              <w:left w:val="single" w:color="000000" w:sz="12" w:space="0"/>
              <w:bottom w:val="single" w:color="000000" w:sz="12" w:space="0"/>
              <w:right w:val="single" w:color="000000" w:sz="6" w:space="0"/>
            </w:tcBorders>
            <w:shd w:val="clear" w:color="auto" w:fill="auto"/>
          </w:tcPr>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备</w:t>
            </w:r>
          </w:p>
          <w:p>
            <w:pPr>
              <w:widowControl/>
              <w:spacing w:line="360" w:lineRule="auto"/>
              <w:jc w:val="center"/>
              <w:rPr>
                <w:rFonts w:ascii="仿宋" w:hAnsi="仿宋" w:eastAsia="仿宋" w:cs="宋体"/>
                <w:color w:val="333333"/>
                <w:kern w:val="0"/>
                <w:sz w:val="32"/>
                <w:szCs w:val="32"/>
              </w:rPr>
            </w:pPr>
            <w:r>
              <w:rPr>
                <w:rFonts w:ascii="仿宋" w:hAnsi="仿宋" w:eastAsia="仿宋" w:cs="Arial"/>
                <w:color w:val="000000"/>
                <w:sz w:val="32"/>
                <w:szCs w:val="32"/>
                <w:shd w:val="clear" w:color="auto" w:fill="FFFFFF"/>
              </w:rPr>
              <w:t>注</w:t>
            </w:r>
          </w:p>
        </w:tc>
        <w:tc>
          <w:tcPr>
            <w:tcW w:w="7725" w:type="dxa"/>
            <w:gridSpan w:val="6"/>
            <w:tcBorders>
              <w:top w:val="single" w:color="000000" w:sz="6" w:space="0"/>
              <w:left w:val="single" w:color="000000" w:sz="6" w:space="0"/>
              <w:bottom w:val="single" w:color="000000" w:sz="12" w:space="0"/>
              <w:right w:val="single" w:color="000000" w:sz="12" w:space="0"/>
            </w:tcBorders>
            <w:shd w:val="clear" w:color="auto" w:fill="auto"/>
          </w:tcPr>
          <w:p>
            <w:pPr>
              <w:widowControl/>
              <w:spacing w:line="360" w:lineRule="auto"/>
              <w:jc w:val="left"/>
              <w:rPr>
                <w:rFonts w:ascii="仿宋" w:hAnsi="仿宋" w:eastAsia="仿宋" w:cs="宋体"/>
                <w:color w:val="333333"/>
                <w:kern w:val="0"/>
                <w:sz w:val="32"/>
                <w:szCs w:val="32"/>
              </w:rPr>
            </w:pPr>
            <w:r>
              <w:rPr>
                <w:rFonts w:hint="eastAsia" w:ascii="MS Gothic" w:hAnsi="MS Gothic" w:eastAsia="MS Gothic" w:cs="MS Gothic"/>
                <w:color w:val="333333"/>
                <w:kern w:val="0"/>
                <w:sz w:val="32"/>
                <w:szCs w:val="32"/>
              </w:rPr>
              <w:t>​</w:t>
            </w:r>
          </w:p>
        </w:tc>
      </w:tr>
    </w:tbl>
    <w:p>
      <w:pPr>
        <w:widowControl/>
        <w:spacing w:before="120" w:line="360" w:lineRule="auto"/>
        <w:jc w:val="left"/>
        <w:rPr>
          <w:rFonts w:ascii="仿宋" w:hAnsi="仿宋" w:eastAsia="仿宋" w:cs="宋体"/>
          <w:color w:val="333333"/>
          <w:kern w:val="0"/>
          <w:sz w:val="32"/>
          <w:szCs w:val="32"/>
        </w:rPr>
      </w:pPr>
      <w:r>
        <w:rPr>
          <w:rFonts w:hint="eastAsia" w:ascii="仿宋" w:hAnsi="仿宋" w:eastAsia="仿宋" w:cs="宋体"/>
          <w:color w:val="000000"/>
          <w:sz w:val="32"/>
          <w:szCs w:val="32"/>
          <w:shd w:val="clear" w:color="auto" w:fill="FFFFFF"/>
        </w:rPr>
        <w:t>说明</w:t>
      </w:r>
      <w:r>
        <w:rPr>
          <w:rFonts w:hint="eastAsia" w:ascii="仿宋" w:hAnsi="仿宋" w:eastAsia="仿宋" w:cs="Arial"/>
          <w:color w:val="000000"/>
          <w:sz w:val="32"/>
          <w:szCs w:val="32"/>
          <w:shd w:val="clear" w:color="auto" w:fill="FFFFFF"/>
        </w:rPr>
        <w:t>：</w:t>
      </w:r>
      <w:r>
        <w:rPr>
          <w:rFonts w:hint="eastAsia" w:ascii="仿宋" w:hAnsi="仿宋" w:eastAsia="仿宋" w:cs="宋体"/>
          <w:color w:val="000000"/>
          <w:sz w:val="32"/>
          <w:szCs w:val="32"/>
          <w:shd w:val="clear" w:color="auto" w:fill="FFFFFF"/>
        </w:rPr>
        <w:t>基本工资参照事业编人员普通工岗位工资标准执</w:t>
      </w:r>
      <w:r>
        <w:rPr>
          <w:rFonts w:hint="eastAsia" w:ascii="仿宋" w:hAnsi="仿宋" w:eastAsia="仿宋" w:cs="Arial"/>
          <w:color w:val="000000"/>
          <w:sz w:val="32"/>
          <w:szCs w:val="32"/>
          <w:shd w:val="clear" w:color="auto" w:fill="FFFFFF"/>
        </w:rPr>
        <w:t>。</w:t>
      </w:r>
    </w:p>
    <w:p>
      <w:pPr>
        <w:widowControl/>
        <w:spacing w:before="120" w:line="360" w:lineRule="auto"/>
        <w:ind w:firstLine="320" w:firstLineChars="100"/>
        <w:jc w:val="left"/>
        <w:rPr>
          <w:rFonts w:ascii="仿宋" w:hAnsi="仿宋" w:eastAsia="仿宋" w:cs="Arial"/>
          <w:color w:val="000000"/>
          <w:sz w:val="32"/>
          <w:szCs w:val="32"/>
          <w:shd w:val="clear" w:color="auto" w:fill="FFFFFF"/>
        </w:rPr>
      </w:pPr>
      <w:r>
        <w:rPr>
          <w:rFonts w:ascii="仿宋" w:hAnsi="仿宋" w:eastAsia="仿宋" w:cs="Arial"/>
          <w:color w:val="000000"/>
          <w:sz w:val="32"/>
          <w:szCs w:val="32"/>
          <w:shd w:val="clear" w:color="auto" w:fill="FFFFFF"/>
        </w:rPr>
        <w:t xml:space="preserve"> </w:t>
      </w:r>
    </w:p>
    <w:p>
      <w:pPr>
        <w:widowControl/>
        <w:spacing w:before="120" w:line="360" w:lineRule="auto"/>
        <w:ind w:firstLine="320" w:firstLineChars="100"/>
        <w:jc w:val="left"/>
        <w:rPr>
          <w:rFonts w:ascii="仿宋" w:hAnsi="仿宋" w:eastAsia="仿宋" w:cs="宋体"/>
          <w:color w:val="333333"/>
          <w:kern w:val="0"/>
          <w:sz w:val="32"/>
          <w:szCs w:val="32"/>
        </w:rPr>
      </w:pPr>
    </w:p>
    <w:p>
      <w:pPr>
        <w:widowControl/>
        <w:spacing w:line="360" w:lineRule="auto"/>
        <w:ind w:left="4370" w:leftChars="100" w:hanging="4160" w:hangingChars="1300"/>
        <w:jc w:val="left"/>
        <w:rPr>
          <w:rFonts w:ascii="仿宋" w:hAnsi="仿宋" w:eastAsia="仿宋"/>
          <w:sz w:val="32"/>
          <w:szCs w:val="32"/>
        </w:rPr>
      </w:pPr>
      <w:r>
        <w:rPr>
          <w:rFonts w:hint="eastAsia" w:ascii="仿宋" w:hAnsi="仿宋" w:eastAsia="仿宋" w:cs="宋体"/>
          <w:color w:val="333333"/>
          <w:sz w:val="32"/>
          <w:szCs w:val="32"/>
        </w:rPr>
        <w:t xml:space="preserve">                        哈工大（威海）学校办公室              2016年11月21日印发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3NDdhOTY5NTg2N2RlYTNjZWJkZTY4NmMyMTUzYjQifQ=="/>
  </w:docVars>
  <w:rsids>
    <w:rsidRoot w:val="00A559F8"/>
    <w:rsid w:val="00610E2F"/>
    <w:rsid w:val="007C61D9"/>
    <w:rsid w:val="007E0AA6"/>
    <w:rsid w:val="00A559F8"/>
    <w:rsid w:val="61DA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paragraph" w:customStyle="1" w:styleId="5">
    <w:name w:val="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2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1847</Words>
  <Characters>1865</Characters>
  <Lines>15</Lines>
  <Paragraphs>4</Paragraphs>
  <TotalTime>6</TotalTime>
  <ScaleCrop>false</ScaleCrop>
  <LinksUpToDate>false</LinksUpToDate>
  <CharactersWithSpaces>2077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2020-10-07T03:18:00Z</dcterms:created>
  <dc:creator>HZC1</dc:creator>
  <cp:lastModifiedBy>张冰</cp:lastModifiedBy>
  <dcterms:modified xsi:type="dcterms:W3CDTF">2023-04-26T08:07:20Z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E128E42270F747798DCD6F9DCF5C1140_12</vt:lpwstr>
  </property>
</Properties>
</file>