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571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 w14:paraId="76767FC3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合唱比赛</w:t>
      </w:r>
      <w:r>
        <w:rPr>
          <w:rFonts w:hint="eastAsia"/>
          <w:b/>
          <w:bCs/>
          <w:sz w:val="28"/>
          <w:szCs w:val="28"/>
        </w:rPr>
        <w:t>评分标准（满分100分）‌</w:t>
      </w:r>
    </w:p>
    <w:p w14:paraId="15385F4D">
      <w:pPr>
        <w:spacing w:line="360" w:lineRule="auto"/>
        <w:rPr>
          <w:rFonts w:hint="eastAsia"/>
        </w:rPr>
      </w:pPr>
    </w:p>
    <w:p w14:paraId="03E072F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</w:rPr>
        <w:t>音乐表现（60分）‌</w:t>
      </w:r>
    </w:p>
    <w:p w14:paraId="59C3A579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音准与节奏（20分）‌：声部和谐，音高准确，节奏稳定。</w:t>
      </w:r>
    </w:p>
    <w:p w14:paraId="0CF70BE1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音色与力度（15分）‌：声部层次清晰，音色统一，强弱处理得当。</w:t>
      </w:r>
    </w:p>
    <w:p w14:paraId="23FBD5C5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艺术表现力（15分）‌：情感表达准确，作品风格把握到位。</w:t>
      </w:r>
    </w:p>
    <w:p w14:paraId="100E2300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作品难度（10分）‌：曲目技巧性、声部复杂度等。</w:t>
      </w:r>
    </w:p>
    <w:p w14:paraId="7E4ABBEE">
      <w:pPr>
        <w:spacing w:line="360" w:lineRule="auto"/>
        <w:rPr>
          <w:rFonts w:hint="eastAsia"/>
          <w:sz w:val="24"/>
          <w:szCs w:val="24"/>
        </w:rPr>
      </w:pPr>
    </w:p>
    <w:p w14:paraId="15E5D6B7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</w:rPr>
        <w:t>团队协作（20分）‌</w:t>
      </w:r>
    </w:p>
    <w:p w14:paraId="264A6C2D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声部配合默契，指挥与队员协调一致。</w:t>
      </w:r>
    </w:p>
    <w:p w14:paraId="7146C4FD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整体整齐度，包括起音、收尾、换气等细节。</w:t>
      </w:r>
    </w:p>
    <w:p w14:paraId="263BB8DF"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</w:p>
    <w:p w14:paraId="7C48FDA2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</w:rPr>
        <w:t>舞台表现（20分）‌</w:t>
      </w:r>
    </w:p>
    <w:p w14:paraId="63C40321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台风与仪态（10分）‌：精神面貌良好，表情自然，动作得体。</w:t>
      </w:r>
    </w:p>
    <w:p w14:paraId="4B1635CD">
      <w:pPr>
        <w:spacing w:line="360" w:lineRule="auto"/>
        <w:ind w:firstLine="42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服装与创意（10分）‌：服装统一且贴合主题，编排有创新性（如队形、道具设计）。</w:t>
      </w:r>
    </w:p>
    <w:p w14:paraId="7471EE85">
      <w:pPr>
        <w:spacing w:line="360" w:lineRule="auto"/>
        <w:rPr>
          <w:rFonts w:hint="eastAsia"/>
          <w:b/>
          <w:bCs/>
          <w:sz w:val="24"/>
          <w:szCs w:val="24"/>
        </w:rPr>
      </w:pPr>
    </w:p>
    <w:p w14:paraId="3827410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·</w:t>
      </w:r>
      <w:r>
        <w:rPr>
          <w:rFonts w:hint="eastAsia"/>
          <w:b/>
          <w:bCs/>
          <w:sz w:val="24"/>
          <w:szCs w:val="24"/>
        </w:rPr>
        <w:t>扣分与加分项‌</w:t>
      </w:r>
    </w:p>
    <w:p w14:paraId="1E769477">
      <w:pPr>
        <w:spacing w:line="360" w:lineRule="auto"/>
        <w:ind w:firstLine="420" w:firstLineChars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扣分项‌</w:t>
      </w:r>
    </w:p>
    <w:p w14:paraId="1D9E237B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伴奏</w:t>
      </w:r>
      <w:r>
        <w:rPr>
          <w:rFonts w:hint="eastAsia"/>
          <w:color w:val="auto"/>
          <w:sz w:val="24"/>
          <w:szCs w:val="24"/>
          <w:lang w:val="en-US" w:eastAsia="zh-CN"/>
        </w:rPr>
        <w:t>带伴唱或有</w:t>
      </w:r>
      <w:r>
        <w:rPr>
          <w:rFonts w:hint="eastAsia"/>
          <w:color w:val="auto"/>
          <w:sz w:val="24"/>
          <w:szCs w:val="24"/>
        </w:rPr>
        <w:t>故障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合唱</w:t>
      </w:r>
      <w:r>
        <w:rPr>
          <w:rFonts w:hint="eastAsia"/>
          <w:color w:val="auto"/>
          <w:sz w:val="24"/>
          <w:szCs w:val="24"/>
        </w:rPr>
        <w:t>人声失误（如抢拍、破音等）：视严重程度扣 ‌1-5分‌。</w:t>
      </w:r>
      <w:bookmarkStart w:id="0" w:name="_GoBack"/>
      <w:bookmarkEnd w:id="0"/>
    </w:p>
    <w:p w14:paraId="2A19D5E0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加分项‌</w:t>
      </w:r>
    </w:p>
    <w:p w14:paraId="14E28F96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原创曲目：额外加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分‌（需提供原创证明）。</w:t>
      </w:r>
    </w:p>
    <w:p w14:paraId="041F061F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无伴奏合唱：额外加 ‌2分‌（纯人声展示）。</w:t>
      </w:r>
    </w:p>
    <w:p w14:paraId="1C6641EE">
      <w:pPr>
        <w:spacing w:line="360" w:lineRule="auto"/>
        <w:rPr>
          <w:rFonts w:hint="eastAsia"/>
          <w:sz w:val="24"/>
          <w:szCs w:val="24"/>
        </w:rPr>
      </w:pPr>
    </w:p>
    <w:p w14:paraId="7FE1BF32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注意事项‌</w:t>
      </w:r>
    </w:p>
    <w:p w14:paraId="646728F9">
      <w:pPr>
        <w:spacing w:line="360" w:lineRule="auto"/>
        <w:ind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评委需独立打分，去掉最高分和最低分后取平均分为最终得分。</w:t>
      </w:r>
    </w:p>
    <w:p w14:paraId="571F3508">
      <w:pPr>
        <w:spacing w:line="360" w:lineRule="auto"/>
        <w:ind w:firstLine="420" w:firstLineChars="0"/>
      </w:pPr>
      <w:r>
        <w:rPr>
          <w:rFonts w:hint="eastAsia"/>
          <w:sz w:val="24"/>
          <w:szCs w:val="24"/>
        </w:rPr>
        <w:t>比赛结果当场公布</w:t>
      </w:r>
      <w:r>
        <w:rPr>
          <w:rFonts w:hint="eastAsia"/>
          <w:sz w:val="24"/>
          <w:szCs w:val="24"/>
          <w:lang w:val="en-US" w:eastAsia="zh-CN"/>
        </w:rPr>
        <w:t>并举行颁奖仪式</w:t>
      </w:r>
      <w:r>
        <w:rPr>
          <w:rFonts w:hint="eastAsia"/>
          <w:sz w:val="24"/>
          <w:szCs w:val="24"/>
        </w:rPr>
        <w:t>，参赛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需服从评审结果。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15026"/>
    <w:rsid w:val="29A749BD"/>
    <w:rsid w:val="2A524929"/>
    <w:rsid w:val="2BD15026"/>
    <w:rsid w:val="4F297952"/>
    <w:rsid w:val="5C0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2025-05-20T02:03:00Z</dcterms:created>
  <dc:creator>刘群HIT</dc:creator>
  <cp:lastModifiedBy>刘群HIT</cp:lastModifiedBy>
  <dcterms:modified xsi:type="dcterms:W3CDTF">2025-05-20T06:51:30Z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A9D29BCB4A6F49E8B87EDAD95B56B759_11</vt:lpwstr>
  </property>
  <property fmtid="{D5CDD505-2E9C-101B-9397-08002B2CF9AE}" pid="4" name="KSOTemplateDocerSaveRecord">
    <vt:lpwstr>eyJoZGlkIjoiYmNlMGEwMWM5NjRiMWU4YTBlNTljNDYwY2I2YjI3MjQiLCJ1c2VySWQiOiIzMzc2MDA4MTUifQ==</vt:lpwstr>
  </property>
</Properties>
</file>